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4169" w:right="4166" w:firstLine="0"/>
        <w:jc w:val="center"/>
        <w:rPr>
          <w:b/>
          <w:sz w:val="28"/>
        </w:rPr>
      </w:pPr>
      <w:r>
        <w:rPr>
          <w:b/>
          <w:sz w:val="28"/>
        </w:rPr>
        <w:t>Archibald Eagle</w:t>
      </w:r>
    </w:p>
    <w:p>
      <w:pPr>
        <w:pStyle w:val="BodyText"/>
        <w:spacing w:before="25"/>
        <w:ind w:left="4167" w:right="4169"/>
        <w:jc w:val="center"/>
      </w:pPr>
      <w:r>
        <w:rPr/>
        <w:t>(812) 000-0000</w:t>
      </w:r>
    </w:p>
    <w:p>
      <w:pPr>
        <w:pStyle w:val="BodyText"/>
        <w:spacing w:line="259" w:lineRule="auto"/>
        <w:ind w:left="4169" w:right="4169"/>
        <w:jc w:val="center"/>
      </w:pPr>
      <w:hyperlink r:id="rId5">
        <w:r>
          <w:rPr/>
          <w:t>archie.eagle@usi.edu</w:t>
        </w:r>
      </w:hyperlink>
      <w:r>
        <w:rPr/>
        <w:t> LinkedIn Link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Heading1"/>
        <w:spacing w:before="159"/>
        <w:rPr>
          <w:u w:val="none"/>
        </w:rPr>
      </w:pPr>
      <w:r>
        <w:rPr>
          <w:u w:val="thick"/>
        </w:rPr>
        <w:t>EDUCATION</w:t>
      </w:r>
    </w:p>
    <w:p>
      <w:pPr>
        <w:pStyle w:val="BodyText"/>
        <w:tabs>
          <w:tab w:pos="8927" w:val="left" w:leader="none"/>
        </w:tabs>
        <w:spacing w:before="22"/>
        <w:ind w:left="107"/>
      </w:pPr>
      <w:r>
        <w:rPr/>
        <w:t>University of</w:t>
      </w:r>
      <w:r>
        <w:rPr>
          <w:spacing w:val="-4"/>
        </w:rPr>
        <w:t> </w:t>
      </w:r>
      <w:r>
        <w:rPr/>
        <w:t>Southern</w:t>
      </w:r>
      <w:r>
        <w:rPr>
          <w:spacing w:val="1"/>
        </w:rPr>
        <w:t> </w:t>
      </w:r>
      <w:r>
        <w:rPr/>
        <w:t>Indiana</w:t>
        <w:tab/>
        <w:t>Evansville,</w:t>
      </w:r>
      <w:r>
        <w:rPr>
          <w:spacing w:val="-4"/>
        </w:rPr>
        <w:t> </w:t>
      </w:r>
      <w:r>
        <w:rPr/>
        <w:t>IN</w:t>
      </w:r>
    </w:p>
    <w:p>
      <w:pPr>
        <w:pStyle w:val="BodyText"/>
        <w:tabs>
          <w:tab w:pos="8327" w:val="left" w:leader="none"/>
        </w:tabs>
        <w:ind w:left="107"/>
      </w:pPr>
      <w:r>
        <w:rPr/>
        <w:t>Bachelor of Science in Accounting and</w:t>
      </w:r>
      <w:r>
        <w:rPr>
          <w:spacing w:val="-11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Services</w:t>
        <w:tab/>
        <w:t>Expected: May</w:t>
      </w:r>
      <w:r>
        <w:rPr>
          <w:spacing w:val="-3"/>
        </w:rPr>
        <w:t> </w:t>
      </w:r>
      <w:r>
        <w:rPr/>
        <w:t>2024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  <w:tab w:pos="9287" w:val="left" w:leader="none"/>
        </w:tabs>
        <w:spacing w:line="240" w:lineRule="auto" w:before="22" w:after="0"/>
        <w:ind w:left="247" w:right="0" w:hanging="141"/>
        <w:jc w:val="left"/>
        <w:rPr>
          <w:sz w:val="24"/>
        </w:rPr>
      </w:pPr>
      <w:r>
        <w:rPr>
          <w:i/>
          <w:sz w:val="24"/>
        </w:rPr>
        <w:t>AACSB Accredited College of Business 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</w:t>
        <w:tab/>
      </w:r>
      <w:r>
        <w:rPr>
          <w:sz w:val="24"/>
        </w:rPr>
        <w:t>GPA:</w:t>
      </w:r>
      <w:r>
        <w:rPr>
          <w:spacing w:val="-2"/>
          <w:sz w:val="24"/>
        </w:rPr>
        <w:t> </w:t>
      </w:r>
      <w:r>
        <w:rPr>
          <w:sz w:val="24"/>
        </w:rPr>
        <w:t>3.94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240" w:lineRule="auto" w:before="21" w:after="0"/>
        <w:ind w:left="247" w:right="0" w:hanging="141"/>
        <w:jc w:val="left"/>
        <w:rPr>
          <w:i/>
          <w:sz w:val="24"/>
        </w:rPr>
      </w:pPr>
      <w:r>
        <w:rPr>
          <w:i/>
          <w:sz w:val="24"/>
        </w:rPr>
        <w:t>Dean’s List 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semesters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Heading1"/>
        <w:spacing w:before="182"/>
        <w:rPr>
          <w:u w:val="none"/>
        </w:rPr>
      </w:pPr>
      <w:r>
        <w:rPr>
          <w:u w:val="thick"/>
        </w:rPr>
        <w:t>KEY SKILLS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3" w:after="0"/>
        <w:ind w:left="828" w:right="0" w:hanging="360"/>
        <w:jc w:val="left"/>
        <w:rPr>
          <w:sz w:val="24"/>
        </w:rPr>
      </w:pPr>
      <w:r>
        <w:rPr>
          <w:sz w:val="24"/>
        </w:rPr>
        <w:t>Exceptional time management</w:t>
      </w:r>
      <w:r>
        <w:rPr>
          <w:spacing w:val="-2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1" w:after="0"/>
        <w:ind w:left="828" w:right="0" w:hanging="361"/>
        <w:jc w:val="left"/>
        <w:rPr>
          <w:sz w:val="24"/>
        </w:rPr>
      </w:pPr>
      <w:r>
        <w:rPr>
          <w:sz w:val="24"/>
        </w:rPr>
        <w:t>Excellent written and verbal communication</w:t>
      </w:r>
      <w:r>
        <w:rPr>
          <w:spacing w:val="-1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2" w:after="0"/>
        <w:ind w:left="828" w:right="0" w:hanging="361"/>
        <w:jc w:val="left"/>
        <w:rPr>
          <w:sz w:val="24"/>
        </w:rPr>
      </w:pPr>
      <w:r>
        <w:rPr>
          <w:sz w:val="24"/>
        </w:rPr>
        <w:t>Proficient in Microsoft Excel and tax preparation software</w:t>
      </w:r>
    </w:p>
    <w:p>
      <w:pPr>
        <w:pStyle w:val="BodyText"/>
        <w:spacing w:before="5"/>
        <w:ind w:left="0"/>
        <w:rPr>
          <w:sz w:val="41"/>
        </w:rPr>
      </w:pPr>
    </w:p>
    <w:p>
      <w:pPr>
        <w:pStyle w:val="Heading1"/>
        <w:spacing w:before="1"/>
        <w:rPr>
          <w:u w:val="none"/>
        </w:rPr>
      </w:pPr>
      <w:r>
        <w:rPr>
          <w:u w:val="thick"/>
        </w:rPr>
        <w:t>PROFESSIONAL EXPERIENCE</w:t>
      </w:r>
    </w:p>
    <w:p>
      <w:pPr>
        <w:pStyle w:val="BodyText"/>
        <w:tabs>
          <w:tab w:pos="7727" w:val="left" w:leader="none"/>
        </w:tabs>
        <w:ind w:left="107"/>
      </w:pPr>
      <w:r>
        <w:rPr/>
        <w:t>Tax Intern, Eagles Nest CPA |</w:t>
      </w:r>
      <w:r>
        <w:rPr>
          <w:spacing w:val="-11"/>
        </w:rPr>
        <w:t> </w:t>
      </w:r>
      <w:r>
        <w:rPr/>
        <w:t>Evansville, IN</w:t>
        <w:tab/>
        <w:t>January 2022 – April</w:t>
      </w:r>
      <w:r>
        <w:rPr>
          <w:spacing w:val="-2"/>
        </w:rPr>
        <w:t> </w:t>
      </w:r>
      <w:r>
        <w:rPr/>
        <w:t>2022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4" w:after="0"/>
        <w:ind w:left="828" w:right="0" w:hanging="360"/>
        <w:jc w:val="left"/>
        <w:rPr>
          <w:sz w:val="24"/>
        </w:rPr>
      </w:pPr>
      <w:r>
        <w:rPr>
          <w:sz w:val="24"/>
        </w:rPr>
        <w:t>Prepared 1040, 1120, 1120S returns and quarterly estimated tax</w:t>
      </w:r>
      <w:r>
        <w:rPr>
          <w:spacing w:val="-1"/>
          <w:sz w:val="24"/>
        </w:rPr>
        <w:t> </w:t>
      </w:r>
      <w:r>
        <w:rPr>
          <w:sz w:val="24"/>
        </w:rPr>
        <w:t>payments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0"/>
        <w:jc w:val="left"/>
        <w:rPr>
          <w:sz w:val="24"/>
        </w:rPr>
      </w:pPr>
      <w:r>
        <w:rPr>
          <w:sz w:val="24"/>
        </w:rPr>
        <w:t>Identified and entered adjusting entries into client’s financial statements for tax</w:t>
      </w:r>
      <w:r>
        <w:rPr>
          <w:spacing w:val="-7"/>
          <w:sz w:val="24"/>
        </w:rPr>
        <w:t> </w:t>
      </w:r>
      <w:r>
        <w:rPr>
          <w:sz w:val="24"/>
        </w:rPr>
        <w:t>purposes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56" w:lineRule="auto" w:before="21" w:after="0"/>
        <w:ind w:left="827" w:right="837" w:hanging="360"/>
        <w:jc w:val="left"/>
        <w:rPr>
          <w:sz w:val="24"/>
        </w:rPr>
      </w:pPr>
      <w:r>
        <w:rPr>
          <w:sz w:val="24"/>
        </w:rPr>
        <w:t>Analyzed financial statements and source documents to ensure accuracy for tax</w:t>
      </w:r>
      <w:r>
        <w:rPr>
          <w:spacing w:val="-20"/>
          <w:sz w:val="24"/>
        </w:rPr>
        <w:t> </w:t>
      </w:r>
      <w:r>
        <w:rPr>
          <w:sz w:val="24"/>
        </w:rPr>
        <w:t>preparation purposes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4" w:after="0"/>
        <w:ind w:left="828" w:right="0" w:hanging="361"/>
        <w:jc w:val="left"/>
        <w:rPr>
          <w:sz w:val="24"/>
        </w:rPr>
      </w:pPr>
      <w:r>
        <w:rPr>
          <w:sz w:val="24"/>
        </w:rPr>
        <w:t>Experienced in ProSystem Fx Tax &amp; relevant software Fixed Assets CS and</w:t>
      </w:r>
      <w:r>
        <w:rPr>
          <w:spacing w:val="-7"/>
          <w:sz w:val="24"/>
        </w:rPr>
        <w:t> </w:t>
      </w:r>
      <w:r>
        <w:rPr>
          <w:sz w:val="24"/>
        </w:rPr>
        <w:t>SurePrep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tabs>
          <w:tab w:pos="7007" w:val="left" w:leader="none"/>
        </w:tabs>
        <w:spacing w:before="1"/>
        <w:ind w:left="107"/>
      </w:pPr>
      <w:r>
        <w:rPr/>
        <w:t>Cashier, Schnucks |</w:t>
      </w:r>
      <w:r>
        <w:rPr>
          <w:spacing w:val="-6"/>
        </w:rPr>
        <w:t> </w:t>
      </w:r>
      <w:r>
        <w:rPr/>
        <w:t>Evansville,</w:t>
      </w:r>
      <w:r>
        <w:rPr>
          <w:spacing w:val="-2"/>
        </w:rPr>
        <w:t> </w:t>
      </w:r>
      <w:r>
        <w:rPr/>
        <w:t>IN</w:t>
        <w:tab/>
        <w:t>December 2020 – December</w:t>
      </w:r>
      <w:r>
        <w:rPr>
          <w:spacing w:val="-5"/>
        </w:rPr>
        <w:t> </w:t>
      </w:r>
      <w:r>
        <w:rPr/>
        <w:t>2021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3" w:after="0"/>
        <w:ind w:left="828" w:right="0" w:hanging="361"/>
        <w:jc w:val="left"/>
        <w:rPr>
          <w:sz w:val="24"/>
        </w:rPr>
      </w:pPr>
      <w:r>
        <w:rPr>
          <w:sz w:val="24"/>
        </w:rPr>
        <w:t>Greeted customers and handled payments via POS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54" w:lineRule="auto" w:before="23" w:after="0"/>
        <w:ind w:left="827" w:right="358" w:hanging="360"/>
        <w:jc w:val="left"/>
        <w:rPr>
          <w:sz w:val="24"/>
        </w:rPr>
      </w:pPr>
      <w:r>
        <w:rPr>
          <w:sz w:val="24"/>
        </w:rPr>
        <w:t>Maintained a clean area by routinely dusting, wiping down surfaces and replenishing product by register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8" w:after="0"/>
        <w:ind w:left="828" w:right="0" w:hanging="361"/>
        <w:jc w:val="left"/>
        <w:rPr>
          <w:sz w:val="24"/>
        </w:rPr>
      </w:pPr>
      <w:r>
        <w:rPr>
          <w:sz w:val="24"/>
        </w:rPr>
        <w:t>Swiftly addressed any customer complaints and contacted management when</w:t>
      </w:r>
      <w:r>
        <w:rPr>
          <w:spacing w:val="-5"/>
          <w:sz w:val="24"/>
        </w:rPr>
        <w:t> </w:t>
      </w:r>
      <w:r>
        <w:rPr>
          <w:sz w:val="24"/>
        </w:rPr>
        <w:t>requested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4"/>
        <w:ind w:left="0"/>
        <w:rPr>
          <w:sz w:val="25"/>
        </w:rPr>
      </w:pPr>
    </w:p>
    <w:p>
      <w:pPr>
        <w:pStyle w:val="Heading1"/>
        <w:rPr>
          <w:u w:val="none"/>
        </w:rPr>
      </w:pPr>
      <w:r>
        <w:rPr>
          <w:u w:val="thick"/>
        </w:rPr>
        <w:t>EXTRACURRICULAR INVOLVMENT</w:t>
      </w:r>
    </w:p>
    <w:p>
      <w:pPr>
        <w:pStyle w:val="BodyText"/>
        <w:tabs>
          <w:tab w:pos="8027" w:val="left" w:leader="none"/>
        </w:tabs>
        <w:spacing w:before="22"/>
        <w:ind w:left="107"/>
      </w:pPr>
      <w:r>
        <w:rPr/>
        <w:t>USI Speaking</w:t>
      </w:r>
      <w:r>
        <w:rPr>
          <w:spacing w:val="-7"/>
        </w:rPr>
        <w:t> </w:t>
      </w:r>
      <w:r>
        <w:rPr/>
        <w:t>Eagles</w:t>
      </w:r>
      <w:r>
        <w:rPr>
          <w:spacing w:val="-1"/>
        </w:rPr>
        <w:t> </w:t>
      </w:r>
      <w:r>
        <w:rPr/>
        <w:t>Toastmasters</w:t>
        <w:tab/>
        <w:t>January 2022 –</w:t>
      </w:r>
      <w:r>
        <w:rPr>
          <w:spacing w:val="-3"/>
        </w:rPr>
        <w:t> </w:t>
      </w:r>
      <w:r>
        <w:rPr/>
        <w:t>Current</w:t>
      </w:r>
    </w:p>
    <w:p>
      <w:pPr>
        <w:pStyle w:val="BodyText"/>
        <w:tabs>
          <w:tab w:pos="8027" w:val="left" w:leader="none"/>
        </w:tabs>
        <w:spacing w:before="24"/>
        <w:ind w:left="107"/>
      </w:pPr>
      <w:r>
        <w:rPr/>
        <w:t>USI Beta</w:t>
      </w:r>
      <w:r>
        <w:rPr>
          <w:spacing w:val="-5"/>
        </w:rPr>
        <w:t> </w:t>
      </w:r>
      <w:r>
        <w:rPr/>
        <w:t>Alpha</w:t>
      </w:r>
      <w:r>
        <w:rPr>
          <w:spacing w:val="-1"/>
        </w:rPr>
        <w:t> </w:t>
      </w:r>
      <w:r>
        <w:rPr/>
        <w:t>Psi</w:t>
        <w:tab/>
        <w:t>January 2022 –</w:t>
      </w:r>
      <w:r>
        <w:rPr>
          <w:spacing w:val="-4"/>
        </w:rPr>
        <w:t> </w:t>
      </w:r>
      <w:r>
        <w:rPr/>
        <w:t>Current</w:t>
      </w:r>
    </w:p>
    <w:p>
      <w:pPr>
        <w:pStyle w:val="BodyText"/>
        <w:tabs>
          <w:tab w:pos="8267" w:val="left" w:leader="none"/>
        </w:tabs>
        <w:ind w:left="107"/>
      </w:pPr>
      <w:r>
        <w:rPr/>
        <w:t>Vanderburgh County Humane</w:t>
      </w:r>
      <w:r>
        <w:rPr>
          <w:spacing w:val="-6"/>
        </w:rPr>
        <w:t> </w:t>
      </w:r>
      <w:r>
        <w:rPr/>
        <w:t>Society</w:t>
      </w:r>
      <w:r>
        <w:rPr>
          <w:spacing w:val="-2"/>
        </w:rPr>
        <w:t> </w:t>
      </w:r>
      <w:r>
        <w:rPr/>
        <w:t>Volunteer</w:t>
        <w:tab/>
        <w:t>April 2019 –</w:t>
      </w:r>
      <w:r>
        <w:rPr>
          <w:spacing w:val="-5"/>
        </w:rPr>
        <w:t> </w:t>
      </w:r>
      <w:r>
        <w:rPr/>
        <w:t>Current</w:t>
      </w:r>
    </w:p>
    <w:sectPr>
      <w:type w:val="continuous"/>
      <w:pgSz w:w="12240" w:h="15840"/>
      <w:pgMar w:top="94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i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1"/>
      <w:ind w:left="828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1"/>
      <w:ind w:left="828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rchie.eagle@usi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Riester, Jennifer L</dc:creator>
  <dcterms:created xsi:type="dcterms:W3CDTF">2023-06-27T12:59:57Z</dcterms:created>
  <dcterms:modified xsi:type="dcterms:W3CDTF">2023-06-27T12:59:57Z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2023-06-27T00:00:00Z</vt:filetime>
  </property>
</Properties>
</file>